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47B" w:rsidRDefault="007F347B"/>
    <w:p w:rsidR="007F347B" w:rsidRDefault="007F347B"/>
    <w:p w:rsidR="007F347B" w:rsidRDefault="007F347B"/>
    <w:p w:rsidR="007F347B" w:rsidRDefault="007F347B"/>
    <w:p w:rsidR="007F347B" w:rsidRDefault="007F347B"/>
    <w:p w:rsidR="007F347B" w:rsidRDefault="002A4AEE">
      <w:r>
        <w:rPr>
          <w:noProof/>
          <w:lang w:eastAsia="ru-RU"/>
        </w:rPr>
        <w:drawing>
          <wp:inline distT="0" distB="0" distL="0" distR="0">
            <wp:extent cx="6129020" cy="8660907"/>
            <wp:effectExtent l="19050" t="0" r="5080" b="0"/>
            <wp:docPr id="1" name="Рисунок 1" descr="C:\Users\Tamara\Downloads\Untitled.FR12 23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mara\Downloads\Untitled.FR12 234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020" cy="8660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47B" w:rsidRDefault="007F347B"/>
    <w:tbl>
      <w:tblPr>
        <w:tblW w:w="9561" w:type="dxa"/>
        <w:tblCellSpacing w:w="0" w:type="dxa"/>
        <w:tblInd w:w="-142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7"/>
        <w:gridCol w:w="1987"/>
        <w:gridCol w:w="3607"/>
      </w:tblGrid>
      <w:tr w:rsidR="002A5FC5" w:rsidRPr="003927D0" w:rsidTr="00ED1FEB">
        <w:trPr>
          <w:tblCellSpacing w:w="0" w:type="dxa"/>
        </w:trPr>
        <w:tc>
          <w:tcPr>
            <w:tcW w:w="39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5FC5" w:rsidRPr="001C1A32" w:rsidRDefault="002A5FC5" w:rsidP="00ED1FEB">
            <w:pPr>
              <w:adjustRightInd w:val="0"/>
              <w:rPr>
                <w:szCs w:val="24"/>
                <w:lang w:eastAsia="ru-RU"/>
              </w:rPr>
            </w:pPr>
            <w:r w:rsidRPr="003927D0">
              <w:rPr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1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5FC5" w:rsidRDefault="002A5FC5" w:rsidP="00ED1FEB">
            <w:pPr>
              <w:rPr>
                <w:sz w:val="24"/>
                <w:szCs w:val="24"/>
                <w:lang w:eastAsia="ru-RU"/>
              </w:rPr>
            </w:pPr>
          </w:p>
          <w:p w:rsidR="002A5FC5" w:rsidRDefault="002A5FC5" w:rsidP="00ED1FEB">
            <w:pPr>
              <w:rPr>
                <w:sz w:val="24"/>
                <w:szCs w:val="24"/>
                <w:lang w:eastAsia="ru-RU"/>
              </w:rPr>
            </w:pPr>
          </w:p>
          <w:p w:rsidR="002A5FC5" w:rsidRDefault="002A5FC5" w:rsidP="00ED1FEB">
            <w:pPr>
              <w:rPr>
                <w:sz w:val="24"/>
                <w:szCs w:val="24"/>
                <w:lang w:eastAsia="ru-RU"/>
              </w:rPr>
            </w:pPr>
          </w:p>
          <w:p w:rsidR="002A5FC5" w:rsidRDefault="002A5FC5" w:rsidP="00ED1FEB">
            <w:pPr>
              <w:rPr>
                <w:sz w:val="24"/>
                <w:szCs w:val="24"/>
                <w:lang w:eastAsia="ru-RU"/>
              </w:rPr>
            </w:pPr>
          </w:p>
          <w:p w:rsidR="002A5FC5" w:rsidRDefault="002A5FC5" w:rsidP="00ED1FEB">
            <w:pPr>
              <w:rPr>
                <w:sz w:val="24"/>
                <w:szCs w:val="24"/>
                <w:lang w:eastAsia="ru-RU"/>
              </w:rPr>
            </w:pPr>
          </w:p>
          <w:p w:rsidR="002A5FC5" w:rsidRDefault="002A5FC5" w:rsidP="00ED1FEB">
            <w:pPr>
              <w:rPr>
                <w:sz w:val="24"/>
                <w:szCs w:val="24"/>
                <w:lang w:eastAsia="ru-RU"/>
              </w:rPr>
            </w:pPr>
          </w:p>
          <w:p w:rsidR="002A5FC5" w:rsidRDefault="002A5FC5" w:rsidP="00ED1FEB">
            <w:pPr>
              <w:rPr>
                <w:sz w:val="24"/>
                <w:szCs w:val="24"/>
                <w:lang w:eastAsia="ru-RU"/>
              </w:rPr>
            </w:pPr>
          </w:p>
          <w:p w:rsidR="002A5FC5" w:rsidRPr="003927D0" w:rsidRDefault="002A5FC5" w:rsidP="00ED1FE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6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A5FC5" w:rsidRDefault="002A5FC5" w:rsidP="00ED1FEB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</w:p>
          <w:p w:rsidR="002A5FC5" w:rsidRDefault="002A5FC5" w:rsidP="00ED1FEB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</w:p>
          <w:p w:rsidR="002A5FC5" w:rsidRDefault="002A5FC5" w:rsidP="00ED1FEB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</w:p>
          <w:p w:rsidR="002A5FC5" w:rsidRPr="00A55A2B" w:rsidRDefault="002A5FC5" w:rsidP="00ED1FEB">
            <w:pPr>
              <w:adjustRightInd w:val="0"/>
              <w:rPr>
                <w:b/>
                <w:sz w:val="24"/>
                <w:szCs w:val="24"/>
                <w:lang w:eastAsia="ru-RU"/>
              </w:rPr>
            </w:pPr>
            <w:r w:rsidRPr="00A55A2B">
              <w:rPr>
                <w:b/>
                <w:sz w:val="24"/>
                <w:szCs w:val="24"/>
                <w:lang w:eastAsia="ru-RU"/>
              </w:rPr>
              <w:t>УТВЕРЖДАЮ</w:t>
            </w:r>
          </w:p>
          <w:p w:rsidR="002A5FC5" w:rsidRPr="003927D0" w:rsidRDefault="002A5FC5" w:rsidP="00ED1FEB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3927D0">
              <w:rPr>
                <w:sz w:val="24"/>
                <w:szCs w:val="24"/>
                <w:lang w:eastAsia="ru-RU"/>
              </w:rPr>
              <w:t xml:space="preserve">Директор МБОУ </w:t>
            </w:r>
            <w:r w:rsidRPr="003927D0">
              <w:rPr>
                <w:b/>
                <w:bCs/>
                <w:sz w:val="24"/>
                <w:szCs w:val="24"/>
                <w:lang w:eastAsia="ru-RU"/>
              </w:rPr>
              <w:t>«</w:t>
            </w:r>
            <w:r>
              <w:rPr>
                <w:bCs/>
                <w:sz w:val="24"/>
                <w:szCs w:val="24"/>
                <w:lang w:eastAsia="ru-RU"/>
              </w:rPr>
              <w:t>СОШ №48</w:t>
            </w:r>
            <w:r w:rsidRPr="003927D0">
              <w:rPr>
                <w:bCs/>
                <w:sz w:val="24"/>
                <w:szCs w:val="24"/>
                <w:lang w:eastAsia="ru-RU"/>
              </w:rPr>
              <w:t>»</w:t>
            </w:r>
          </w:p>
          <w:p w:rsidR="002A5FC5" w:rsidRPr="002F5B5D" w:rsidRDefault="002A5FC5" w:rsidP="00ED1FEB">
            <w:pPr>
              <w:adjustRightInd w:val="0"/>
              <w:rPr>
                <w:sz w:val="24"/>
                <w:szCs w:val="24"/>
                <w:lang w:eastAsia="ru-RU"/>
              </w:rPr>
            </w:pPr>
            <w:r w:rsidRPr="003927D0">
              <w:rPr>
                <w:sz w:val="24"/>
                <w:szCs w:val="24"/>
                <w:lang w:eastAsia="ru-RU"/>
              </w:rPr>
              <w:t>_______________Т.Ю.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 w:rsidRPr="003927D0">
              <w:rPr>
                <w:sz w:val="24"/>
                <w:szCs w:val="24"/>
                <w:lang w:eastAsia="ru-RU"/>
              </w:rPr>
              <w:t>Аринина</w:t>
            </w:r>
            <w:r w:rsidRPr="005B4F9E">
              <w:rPr>
                <w:iCs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</w:t>
            </w:r>
            <w:proofErr w:type="gramStart"/>
            <w:r w:rsidR="00C925AA">
              <w:rPr>
                <w:iCs/>
                <w:sz w:val="24"/>
                <w:szCs w:val="24"/>
                <w:lang w:eastAsia="ru-RU"/>
              </w:rPr>
              <w:t>Введен</w:t>
            </w:r>
            <w:proofErr w:type="gramEnd"/>
            <w:r w:rsidR="00C925AA">
              <w:rPr>
                <w:iCs/>
                <w:sz w:val="24"/>
                <w:szCs w:val="24"/>
                <w:lang w:eastAsia="ru-RU"/>
              </w:rPr>
              <w:t xml:space="preserve"> в действие приказом №271</w:t>
            </w:r>
            <w:r>
              <w:rPr>
                <w:iCs/>
                <w:sz w:val="24"/>
                <w:szCs w:val="24"/>
                <w:lang w:eastAsia="ru-RU"/>
              </w:rPr>
              <w:t xml:space="preserve">                                           </w:t>
            </w:r>
            <w:r w:rsidR="00195AE7">
              <w:rPr>
                <w:iCs/>
                <w:sz w:val="24"/>
                <w:szCs w:val="24"/>
                <w:lang w:eastAsia="ru-RU"/>
              </w:rPr>
              <w:t xml:space="preserve"> </w:t>
            </w:r>
            <w:r w:rsidR="00C925AA">
              <w:rPr>
                <w:iCs/>
                <w:sz w:val="24"/>
                <w:szCs w:val="24"/>
                <w:lang w:eastAsia="ru-RU"/>
              </w:rPr>
              <w:t xml:space="preserve">       </w:t>
            </w:r>
            <w:r w:rsidR="00293561">
              <w:rPr>
                <w:iCs/>
                <w:sz w:val="24"/>
                <w:szCs w:val="24"/>
                <w:lang w:eastAsia="ru-RU"/>
              </w:rPr>
              <w:t xml:space="preserve">                    от 2 февраля</w:t>
            </w:r>
            <w:r>
              <w:rPr>
                <w:iCs/>
                <w:sz w:val="24"/>
                <w:szCs w:val="24"/>
                <w:lang w:eastAsia="ru-RU"/>
              </w:rPr>
              <w:t xml:space="preserve"> 2026г.</w:t>
            </w:r>
          </w:p>
          <w:p w:rsidR="002A5FC5" w:rsidRPr="003927D0" w:rsidRDefault="002A5FC5" w:rsidP="00ED1FEB">
            <w:pPr>
              <w:pStyle w:val="a5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A5FC5" w:rsidRPr="003927D0" w:rsidRDefault="002A5FC5" w:rsidP="002A5FC5">
      <w:pPr>
        <w:adjustRightInd w:val="0"/>
        <w:spacing w:line="249" w:lineRule="auto"/>
        <w:rPr>
          <w:b/>
          <w:bCs/>
          <w:sz w:val="24"/>
          <w:szCs w:val="24"/>
          <w:lang w:eastAsia="ru-RU"/>
        </w:rPr>
      </w:pPr>
    </w:p>
    <w:p w:rsidR="002A5FC5" w:rsidRPr="003927D0" w:rsidRDefault="002A5FC5" w:rsidP="002A5FC5">
      <w:pPr>
        <w:adjustRightInd w:val="0"/>
        <w:spacing w:line="249" w:lineRule="auto"/>
        <w:rPr>
          <w:b/>
          <w:bCs/>
          <w:sz w:val="24"/>
          <w:szCs w:val="24"/>
          <w:lang w:eastAsia="ru-RU"/>
        </w:rPr>
      </w:pPr>
    </w:p>
    <w:p w:rsidR="002A5FC5" w:rsidRDefault="002A5FC5" w:rsidP="002A5FC5">
      <w:pPr>
        <w:adjustRightInd w:val="0"/>
        <w:spacing w:after="120" w:line="249" w:lineRule="auto"/>
        <w:jc w:val="center"/>
        <w:rPr>
          <w:b/>
          <w:bCs/>
          <w:caps/>
          <w:sz w:val="24"/>
          <w:szCs w:val="24"/>
          <w:lang w:eastAsia="ru-RU"/>
        </w:rPr>
      </w:pPr>
      <w:r w:rsidRPr="003927D0">
        <w:rPr>
          <w:b/>
          <w:bCs/>
          <w:caps/>
          <w:sz w:val="24"/>
          <w:szCs w:val="24"/>
          <w:lang w:eastAsia="ru-RU"/>
        </w:rPr>
        <w:t>Положение</w:t>
      </w:r>
    </w:p>
    <w:p w:rsidR="002A5FC5" w:rsidRPr="003927D0" w:rsidRDefault="002A5FC5" w:rsidP="002A5FC5">
      <w:pPr>
        <w:adjustRightInd w:val="0"/>
        <w:spacing w:after="120" w:line="249" w:lineRule="auto"/>
        <w:jc w:val="center"/>
        <w:rPr>
          <w:b/>
          <w:bCs/>
          <w:caps/>
          <w:sz w:val="24"/>
          <w:szCs w:val="24"/>
          <w:lang w:eastAsia="ru-RU"/>
        </w:rPr>
      </w:pPr>
    </w:p>
    <w:p w:rsidR="002A5FC5" w:rsidRPr="00206987" w:rsidRDefault="002A5FC5" w:rsidP="002A5FC5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206987">
        <w:rPr>
          <w:rFonts w:ascii="Times New Roman" w:hAnsi="Times New Roman"/>
          <w:b/>
          <w:sz w:val="24"/>
          <w:szCs w:val="24"/>
        </w:rPr>
        <w:t xml:space="preserve">О постановке и снятии с учета </w:t>
      </w:r>
    </w:p>
    <w:p w:rsidR="002A5FC5" w:rsidRPr="00206987" w:rsidRDefault="002A5FC5" w:rsidP="002A5FC5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206987">
        <w:rPr>
          <w:rFonts w:ascii="Times New Roman" w:hAnsi="Times New Roman"/>
          <w:b/>
          <w:sz w:val="24"/>
          <w:szCs w:val="24"/>
        </w:rPr>
        <w:t xml:space="preserve">отдельных категорий несовершеннолетних </w:t>
      </w:r>
    </w:p>
    <w:p w:rsidR="002A5FC5" w:rsidRPr="00206987" w:rsidRDefault="002A5FC5" w:rsidP="002A5FC5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206987">
        <w:rPr>
          <w:rFonts w:ascii="Times New Roman" w:hAnsi="Times New Roman"/>
          <w:b/>
          <w:sz w:val="24"/>
          <w:szCs w:val="24"/>
        </w:rPr>
        <w:t xml:space="preserve">в МБОУ </w:t>
      </w:r>
      <w:r w:rsidRPr="0020698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«Школа №48»</w:t>
      </w:r>
    </w:p>
    <w:p w:rsidR="002A5FC5" w:rsidRDefault="002A5FC5" w:rsidP="002A5FC5">
      <w:pPr>
        <w:pStyle w:val="a5"/>
        <w:rPr>
          <w:rFonts w:ascii="Times New Roman" w:hAnsi="Times New Roman"/>
          <w:sz w:val="24"/>
          <w:szCs w:val="24"/>
        </w:rPr>
      </w:pPr>
    </w:p>
    <w:p w:rsidR="002A5FC5" w:rsidRDefault="002A5FC5" w:rsidP="002A5FC5">
      <w:pPr>
        <w:pStyle w:val="a5"/>
        <w:rPr>
          <w:rFonts w:ascii="Times New Roman" w:hAnsi="Times New Roman"/>
          <w:sz w:val="24"/>
          <w:szCs w:val="24"/>
        </w:rPr>
      </w:pPr>
    </w:p>
    <w:p w:rsidR="002A5FC5" w:rsidRPr="009E2020" w:rsidRDefault="002A5FC5" w:rsidP="002A5F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rPr>
          <w:b/>
          <w:bCs/>
          <w:sz w:val="24"/>
          <w:szCs w:val="24"/>
        </w:rPr>
      </w:pPr>
      <w:r w:rsidRPr="009E2020">
        <w:rPr>
          <w:b/>
          <w:bCs/>
          <w:sz w:val="24"/>
          <w:szCs w:val="24"/>
        </w:rPr>
        <w:t>I. Общие положения.</w:t>
      </w:r>
    </w:p>
    <w:p w:rsidR="00F64753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1.1. Положение об учете отдельных категорий несовершеннолетних в организациях общего и профессионального образования (далее - Положение), разработанное в соответствии с Федеральным законом от 29 декабря 2012 г.</w:t>
      </w:r>
    </w:p>
    <w:p w:rsidR="00F64753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 273-ФЗ «Об образ</w:t>
      </w:r>
      <w:r w:rsidR="00F64753">
        <w:rPr>
          <w:sz w:val="24"/>
          <w:szCs w:val="24"/>
        </w:rPr>
        <w:t>овании в Российской Федерации».</w:t>
      </w:r>
    </w:p>
    <w:p w:rsidR="00F64753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Федеральным законом от 24 июня 1999 г. № 120-ФЗ «Об основах системы профилактики безнадзорности и правонарушений несовершеннолетних» (далее - Федеральный закон № 120-03),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 Федеральным законом от 24 июля 1998 г. 124-ФЗ «Об основных гарантиях прав ребенка в Российской Федерации», иными нормативными правовыми актами Российской Федерации, регламентирующими вопросы обеспечения прав и законных интересов несовершеннолетних, профилактики их безнадзорности и правонарушений, определяет порядок организации учета отдельных категорий несовершеннолетних в образовательных организациях (далее - учет).</w:t>
      </w:r>
    </w:p>
    <w:p w:rsidR="00F64753" w:rsidRDefault="00F64753" w:rsidP="00F64753">
      <w:pPr>
        <w:pStyle w:val="a5"/>
        <w:tabs>
          <w:tab w:val="left" w:pos="1276"/>
        </w:tabs>
        <w:ind w:left="142" w:hanging="142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 w:rsidRPr="00702EBA">
        <w:rPr>
          <w:rFonts w:ascii="Times New Roman" w:hAnsi="Times New Roman"/>
          <w:iCs/>
          <w:sz w:val="24"/>
          <w:szCs w:val="24"/>
          <w:lang w:eastAsia="ru-RU"/>
        </w:rPr>
        <w:t xml:space="preserve">  -</w:t>
      </w:r>
      <w:r w:rsidRPr="00702EBA">
        <w:rPr>
          <w:rFonts w:ascii="Times New Roman" w:hAnsi="Times New Roman"/>
          <w:sz w:val="24"/>
          <w:szCs w:val="24"/>
        </w:rPr>
        <w:t xml:space="preserve">Методических рекомендаций по вопросам совершенствования индивидуальной профилактической работы с обучающимися с </w:t>
      </w:r>
      <w:proofErr w:type="spellStart"/>
      <w:r w:rsidRPr="00702EBA">
        <w:rPr>
          <w:rFonts w:ascii="Times New Roman" w:hAnsi="Times New Roman"/>
          <w:sz w:val="24"/>
          <w:szCs w:val="24"/>
        </w:rPr>
        <w:t>девиантным</w:t>
      </w:r>
      <w:proofErr w:type="spellEnd"/>
      <w:r w:rsidRPr="00702EBA">
        <w:rPr>
          <w:rFonts w:ascii="Times New Roman" w:hAnsi="Times New Roman"/>
          <w:sz w:val="24"/>
          <w:szCs w:val="24"/>
        </w:rPr>
        <w:t xml:space="preserve"> поведением (письмо Министерства образования и науки Российской Федерации от 28 апреля 2016 г. № АК-923/07). </w:t>
      </w:r>
    </w:p>
    <w:p w:rsidR="00F64753" w:rsidRPr="00702EBA" w:rsidRDefault="00F64753" w:rsidP="00F64753">
      <w:pPr>
        <w:pStyle w:val="a5"/>
        <w:tabs>
          <w:tab w:val="left" w:pos="1276"/>
        </w:tabs>
        <w:ind w:left="142" w:hanging="142"/>
        <w:jc w:val="both"/>
        <w:rPr>
          <w:rFonts w:ascii="Times New Roman" w:hAnsi="Times New Roman"/>
          <w:i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-</w:t>
      </w:r>
      <w:r w:rsidRPr="006F3D4F">
        <w:rPr>
          <w:rFonts w:ascii="Times New Roman" w:hAnsi="Times New Roman"/>
          <w:sz w:val="24"/>
          <w:szCs w:val="24"/>
        </w:rPr>
        <w:t>Министерством образования и науки Республики Татарстан (далее – Министерство) совместно с Министерством внутренних дел по Республике Татарстан внесены поправки в Положение об учете отдельных категорий несовершеннолетних в организациях общего и профессионального образования, утверждённое 19 декабря 2022 года № 1/3177/17325/22</w:t>
      </w:r>
      <w:r>
        <w:rPr>
          <w:rFonts w:ascii="Times New Roman" w:hAnsi="Times New Roman"/>
          <w:sz w:val="24"/>
          <w:szCs w:val="24"/>
        </w:rPr>
        <w:t>(дале</w:t>
      </w:r>
      <w:proofErr w:type="gramStart"/>
      <w:r>
        <w:rPr>
          <w:rFonts w:ascii="Times New Roman" w:hAnsi="Times New Roman"/>
          <w:sz w:val="24"/>
          <w:szCs w:val="24"/>
        </w:rPr>
        <w:t>е-</w:t>
      </w:r>
      <w:proofErr w:type="gramEnd"/>
      <w:r>
        <w:rPr>
          <w:rFonts w:ascii="Times New Roman" w:hAnsi="Times New Roman"/>
          <w:sz w:val="24"/>
          <w:szCs w:val="24"/>
        </w:rPr>
        <w:t xml:space="preserve"> Положение),утвержденного Министерством образования и науки Республики Татарстан  и Министерством внутренних дел по Республике Татарстан от 24.12.2025 №16924/25, приказ Управления образования г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азани от 15.01.2026г.№50/02-05-02,Министерством образования  и науки  Республики Татарстан ( далее- Министерство) внесены дополнения  в Положение об учёте  отдельных категорий несовершеннолетних в организациях общего и профессионального образования от 21.01.2026г.№586/26</w:t>
      </w:r>
      <w:r w:rsidRPr="006F3D4F">
        <w:rPr>
          <w:rFonts w:ascii="Times New Roman" w:hAnsi="Times New Roman"/>
          <w:sz w:val="24"/>
          <w:szCs w:val="24"/>
        </w:rPr>
        <w:t>,</w:t>
      </w:r>
    </w:p>
    <w:p w:rsidR="00F64753" w:rsidRPr="00BB7FF2" w:rsidRDefault="00F64753" w:rsidP="00F75A61">
      <w:pPr>
        <w:jc w:val="both"/>
        <w:rPr>
          <w:sz w:val="24"/>
          <w:szCs w:val="24"/>
        </w:rPr>
      </w:pP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1.2. Основной целью учета отдельных категорий несовершеннолетних в образовательных организациях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</w:t>
      </w:r>
      <w:r w:rsidRPr="00BB7FF2">
        <w:rPr>
          <w:sz w:val="24"/>
          <w:szCs w:val="24"/>
        </w:rPr>
        <w:lastRenderedPageBreak/>
        <w:t>условий, способствующих их безнадзорности и правонарушениям.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1.3. Основными задачами учета отдельных категорий несовершеннолетних в МБОУ «СОШ №48» являются: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обеспечение выявления несовершеннолетних, нуждающихся в оказании помощи, социально-педагогической реабилитации, организации с ними работы по предупреждению совершения ими правонарушений и (или) антиобщественных действий;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обеспечение анализа информации о несовершеннолетних, подлежащих учету;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1.4. 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 в возможно короткие сроки (не более трех рабочих дней с момента поступления информации).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1.5. Организация учета регламентируется локальными нормативными актами МБОУ «СОШ №48» и обеспечивается (в том числе в части принятия решения о постановке на учет или снятии с учета) Советом профилактики МБОУ «СОШ №48».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1.6. Ведение учета, а также формирование наблюдательных дел несовершеннолетних, подлежащих учету (при их наличии), осуществляется классными руководителями и педагогом </w:t>
      </w:r>
      <w:proofErr w:type="gramStart"/>
      <w:r w:rsidRPr="00BB7FF2">
        <w:rPr>
          <w:sz w:val="24"/>
          <w:szCs w:val="24"/>
        </w:rPr>
        <w:t>–п</w:t>
      </w:r>
      <w:proofErr w:type="gramEnd"/>
      <w:r w:rsidRPr="00BB7FF2">
        <w:rPr>
          <w:sz w:val="24"/>
          <w:szCs w:val="24"/>
        </w:rPr>
        <w:t>сихологом и ЗДВР на которых руководителем образовательной организации возложены обязанности по ведению учета.</w:t>
      </w:r>
    </w:p>
    <w:p w:rsidR="002A5FC5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1.7. </w:t>
      </w:r>
      <w:proofErr w:type="gramStart"/>
      <w:r w:rsidRPr="00BB7FF2">
        <w:rPr>
          <w:sz w:val="24"/>
          <w:szCs w:val="24"/>
        </w:rPr>
        <w:t>Контроль за</w:t>
      </w:r>
      <w:proofErr w:type="gramEnd"/>
      <w:r w:rsidRPr="00BB7FF2">
        <w:rPr>
          <w:sz w:val="24"/>
          <w:szCs w:val="24"/>
        </w:rPr>
        <w:t xml:space="preserve">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:rsidR="0035196C" w:rsidRPr="00BB7FF2" w:rsidRDefault="0035196C" w:rsidP="00F75A61">
      <w:pPr>
        <w:jc w:val="both"/>
        <w:rPr>
          <w:sz w:val="24"/>
          <w:szCs w:val="24"/>
        </w:rPr>
      </w:pPr>
      <w:r>
        <w:rPr>
          <w:sz w:val="24"/>
          <w:szCs w:val="24"/>
        </w:rPr>
        <w:t>1.8. В отношении несовершеннолетних ,подлежащих  учёту в  красной и желтой зонах МБОУ «СОШ №48» ,замести</w:t>
      </w:r>
      <w:r w:rsidR="007677D3">
        <w:rPr>
          <w:sz w:val="24"/>
          <w:szCs w:val="24"/>
        </w:rPr>
        <w:t>т</w:t>
      </w:r>
      <w:r>
        <w:rPr>
          <w:sz w:val="24"/>
          <w:szCs w:val="24"/>
        </w:rPr>
        <w:t>елем директора по ВР  и классным руководителем формируются  наблюдательные дела .К наблюдательному делу несовершеннолетнего  приобщаются (Приложение №1).(Приложение №2) заполняет педаго</w:t>
      </w:r>
      <w:proofErr w:type="gramStart"/>
      <w:r>
        <w:rPr>
          <w:sz w:val="24"/>
          <w:szCs w:val="24"/>
        </w:rPr>
        <w:t>г-</w:t>
      </w:r>
      <w:proofErr w:type="gramEnd"/>
      <w:r>
        <w:rPr>
          <w:sz w:val="24"/>
          <w:szCs w:val="24"/>
        </w:rPr>
        <w:t xml:space="preserve"> психолог. Если учащиеся выявились в СПТ или МБОС.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b/>
          <w:bCs/>
          <w:sz w:val="24"/>
          <w:szCs w:val="24"/>
        </w:rPr>
        <w:t>П. Категории несовершеннолетних, подлежащих учету в организациях общего и профессионального образования.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F64753">
        <w:rPr>
          <w:b/>
          <w:sz w:val="24"/>
          <w:szCs w:val="24"/>
        </w:rPr>
        <w:t>Красная зона</w:t>
      </w:r>
      <w:r w:rsidRPr="00BB7FF2">
        <w:rPr>
          <w:sz w:val="24"/>
          <w:szCs w:val="24"/>
        </w:rPr>
        <w:t xml:space="preserve"> — зона высокого риска, к ней отнесены следующие категории: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1.несовершеннолетние, состоящие на профилактическом учете в ПДН территориальных ОВД Республики Татарстан;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2.несовершеннолетние, проявляющие признаки </w:t>
      </w:r>
      <w:proofErr w:type="spellStart"/>
      <w:r w:rsidRPr="00BB7FF2">
        <w:rPr>
          <w:sz w:val="24"/>
          <w:szCs w:val="24"/>
        </w:rPr>
        <w:t>девиантного</w:t>
      </w:r>
      <w:proofErr w:type="spellEnd"/>
      <w:r w:rsidRPr="00BB7FF2">
        <w:rPr>
          <w:sz w:val="24"/>
          <w:szCs w:val="24"/>
        </w:rPr>
        <w:t>, деструктивного поведения, </w:t>
      </w:r>
      <w:proofErr w:type="spellStart"/>
      <w:r w:rsidRPr="00BB7FF2">
        <w:rPr>
          <w:sz w:val="24"/>
          <w:szCs w:val="24"/>
        </w:rPr>
        <w:t>аутоагрессии</w:t>
      </w:r>
      <w:proofErr w:type="spellEnd"/>
      <w:r w:rsidRPr="00BB7FF2">
        <w:rPr>
          <w:sz w:val="24"/>
          <w:szCs w:val="24"/>
        </w:rPr>
        <w:t>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3.несовершеннолетние, участвующие в неформальных объединениях и организациях антиобщественной направленности;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4.несовершеннолетние,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5.несовершеннолетние сторонники движения «</w:t>
      </w:r>
      <w:proofErr w:type="spellStart"/>
      <w:r w:rsidRPr="00BB7FF2">
        <w:rPr>
          <w:sz w:val="24"/>
          <w:szCs w:val="24"/>
        </w:rPr>
        <w:t>скулшутинг</w:t>
      </w:r>
      <w:proofErr w:type="spellEnd"/>
      <w:r w:rsidRPr="00BB7FF2">
        <w:rPr>
          <w:sz w:val="24"/>
          <w:szCs w:val="24"/>
        </w:rPr>
        <w:t>», «</w:t>
      </w:r>
      <w:proofErr w:type="spellStart"/>
      <w:r w:rsidRPr="00BB7FF2">
        <w:rPr>
          <w:sz w:val="24"/>
          <w:szCs w:val="24"/>
        </w:rPr>
        <w:t>колумбайн</w:t>
      </w:r>
      <w:proofErr w:type="spellEnd"/>
      <w:r w:rsidRPr="00BB7FF2">
        <w:rPr>
          <w:sz w:val="24"/>
          <w:szCs w:val="24"/>
        </w:rPr>
        <w:t>»;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6. несовершеннолетние, занимающиеся «психологическим насилием, систематическим унижением чести и достоинства, издевательствами, преследованием»;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F64753">
        <w:rPr>
          <w:b/>
          <w:sz w:val="24"/>
          <w:szCs w:val="24"/>
        </w:rPr>
        <w:t>Желтая зона</w:t>
      </w:r>
      <w:r w:rsidRPr="00BB7FF2">
        <w:rPr>
          <w:sz w:val="24"/>
          <w:szCs w:val="24"/>
        </w:rPr>
        <w:t xml:space="preserve"> — зона повышенного риска, к ней отнесены следующие категории: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1. несовершеннолетние, </w:t>
      </w:r>
      <w:proofErr w:type="spellStart"/>
      <w:r w:rsidRPr="00BB7FF2">
        <w:rPr>
          <w:sz w:val="24"/>
          <w:szCs w:val="24"/>
        </w:rPr>
        <w:t>непосещающие</w:t>
      </w:r>
      <w:proofErr w:type="spellEnd"/>
      <w:r w:rsidRPr="00BB7FF2">
        <w:rPr>
          <w:sz w:val="24"/>
          <w:szCs w:val="24"/>
        </w:rPr>
        <w:t xml:space="preserve"> или систематически пропускающие занятия без уважительных причин (суммарно 15 дней);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2. несовершеннолетние, находящиеся в социально-опасном положении: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lastRenderedPageBreak/>
        <w:t>а) безнадзорность или беспризорность;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б) бродяжничество или </w:t>
      </w:r>
      <w:proofErr w:type="gramStart"/>
      <w:r w:rsidRPr="00BB7FF2">
        <w:rPr>
          <w:sz w:val="24"/>
          <w:szCs w:val="24"/>
        </w:rPr>
        <w:t>попрошайничество</w:t>
      </w:r>
      <w:proofErr w:type="gramEnd"/>
      <w:r w:rsidRPr="00BB7FF2">
        <w:rPr>
          <w:sz w:val="24"/>
          <w:szCs w:val="24"/>
        </w:rPr>
        <w:t>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3. несовершеннолетние, не имеющие гражданства, проживающие в семьях беженцев, переселенцев;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4. несовершеннолетние, проживающие в семьях безработных родителей;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7. несовершеннолетние, содержащиеся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 учебно-воспитательных и других учреждениях для несовершеннолетних, нуждающихся в социальной помощи и (или) реабилитации;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8. несовершеннолетние, подвергшиеся «психологическому насилию, систематическому унижению чести и достоинства, издевательствам, преследованию»;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9. несовершеннолетнее, попавшие в «группу риска» по результатам социально-психологического тестирования и мониторинга безопасности образовательной среды;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10. несовершеннолетние, подвергшиеся сексуальному насилию;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11. несовершеннолетние, прибывшие из зон боевых действий.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F64753">
        <w:rPr>
          <w:b/>
          <w:sz w:val="24"/>
          <w:szCs w:val="24"/>
        </w:rPr>
        <w:t>Зеленая зона</w:t>
      </w:r>
      <w:r w:rsidRPr="00BB7FF2">
        <w:rPr>
          <w:sz w:val="24"/>
          <w:szCs w:val="24"/>
        </w:rPr>
        <w:t xml:space="preserve"> — зона умеренного риска, к ней отнесены следующие категории: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1.несовершеннолетние, неуспевающие по учебным предметам;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2.несовершеннолетние,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3. несовершеннолетние, проживающие в неполной семье, с мачехой или отчимом;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4.несовершеннолетние из малообеспеченных семей;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5.дети-сироты, находящиеся под опекой;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6.дети-сироты, воспитывающиеся в замещающих семьях;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7. несовершеннолетние, воспитывающиеся в государственных учреждениях;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8. несовершеннолетние, проживающие в приемных семьях;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9. 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10. несовершеннолетние, находящиеся на семейном обучении; 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11. несовершеннолетние, родители (законные представители) которых являются ветеранами (участниками) СВО или </w:t>
      </w:r>
      <w:proofErr w:type="gramStart"/>
      <w:r w:rsidRPr="00BB7FF2">
        <w:rPr>
          <w:sz w:val="24"/>
          <w:szCs w:val="24"/>
        </w:rPr>
        <w:t>погибшими</w:t>
      </w:r>
      <w:proofErr w:type="gramEnd"/>
      <w:r w:rsidRPr="00BB7FF2">
        <w:rPr>
          <w:sz w:val="24"/>
          <w:szCs w:val="24"/>
        </w:rPr>
        <w:t>/пропавшими без вести на зоне проведения СВО.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12. несовершеннолетние, прибывшие из других субъектов Российской Федерации, либо из других муниципальных районов Республики Татарстан.</w:t>
      </w:r>
    </w:p>
    <w:p w:rsidR="002A5FC5" w:rsidRPr="00BB7FF2" w:rsidRDefault="002A5FC5" w:rsidP="00F75A61">
      <w:pPr>
        <w:jc w:val="both"/>
        <w:rPr>
          <w:b/>
          <w:bCs/>
          <w:sz w:val="24"/>
          <w:szCs w:val="24"/>
        </w:rPr>
      </w:pPr>
      <w:r w:rsidRPr="00BB7FF2">
        <w:rPr>
          <w:b/>
          <w:bCs/>
          <w:sz w:val="24"/>
          <w:szCs w:val="24"/>
        </w:rPr>
        <w:t> III. Основания для учета несовершеннолетни</w:t>
      </w:r>
      <w:r w:rsidR="008B2C0F" w:rsidRPr="00BB7FF2">
        <w:rPr>
          <w:b/>
          <w:bCs/>
          <w:sz w:val="24"/>
          <w:szCs w:val="24"/>
        </w:rPr>
        <w:t>х в МБОУ «СОШ №48»</w:t>
      </w:r>
      <w:r w:rsidRPr="00BB7FF2">
        <w:rPr>
          <w:b/>
          <w:bCs/>
          <w:sz w:val="24"/>
          <w:szCs w:val="24"/>
        </w:rPr>
        <w:t>.</w:t>
      </w:r>
      <w:bookmarkStart w:id="0" w:name="_GoBack"/>
      <w:bookmarkEnd w:id="0"/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3.1. </w:t>
      </w:r>
      <w:proofErr w:type="gramStart"/>
      <w:r w:rsidRPr="00BB7FF2">
        <w:rPr>
          <w:sz w:val="24"/>
          <w:szCs w:val="24"/>
        </w:rPr>
        <w:t>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  <w:proofErr w:type="gramEnd"/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3.2. </w:t>
      </w:r>
      <w:proofErr w:type="gramStart"/>
      <w:r w:rsidRPr="00BB7FF2">
        <w:rPr>
          <w:sz w:val="24"/>
          <w:szCs w:val="24"/>
        </w:rPr>
        <w:t>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  <w:proofErr w:type="gramEnd"/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3.3. Основанием для внутреннего контроля несовершеннолетних, указанных в Положении, в соответствии с локальным нормативным актом образовательной организации является решение Совета профилактики образовательной организации.</w:t>
      </w:r>
    </w:p>
    <w:p w:rsidR="002A5FC5" w:rsidRPr="00BB7FF2" w:rsidRDefault="002A5FC5" w:rsidP="00F75A61">
      <w:pPr>
        <w:jc w:val="both"/>
        <w:rPr>
          <w:b/>
          <w:bCs/>
          <w:sz w:val="24"/>
          <w:szCs w:val="24"/>
        </w:rPr>
      </w:pPr>
      <w:r w:rsidRPr="00BB7FF2">
        <w:rPr>
          <w:b/>
          <w:bCs/>
          <w:sz w:val="24"/>
          <w:szCs w:val="24"/>
        </w:rPr>
        <w:lastRenderedPageBreak/>
        <w:t>IV. Порядок учета несовершеннолетни</w:t>
      </w:r>
      <w:r w:rsidR="008B2C0F" w:rsidRPr="00BB7FF2">
        <w:rPr>
          <w:b/>
          <w:bCs/>
          <w:sz w:val="24"/>
          <w:szCs w:val="24"/>
        </w:rPr>
        <w:t>х в МБОУ «СОШ №48»</w:t>
      </w:r>
      <w:r w:rsidRPr="00BB7FF2">
        <w:rPr>
          <w:b/>
          <w:bCs/>
          <w:sz w:val="24"/>
          <w:szCs w:val="24"/>
        </w:rPr>
        <w:t>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4.1. </w:t>
      </w:r>
      <w:proofErr w:type="gramStart"/>
      <w:r w:rsidRPr="00BB7FF2">
        <w:rPr>
          <w:sz w:val="24"/>
          <w:szCs w:val="24"/>
        </w:rPr>
        <w:t>Поступивш</w:t>
      </w:r>
      <w:r w:rsidR="00847E62" w:rsidRPr="00BB7FF2">
        <w:rPr>
          <w:sz w:val="24"/>
          <w:szCs w:val="24"/>
        </w:rPr>
        <w:t>ие в МБОУ «СОШ №48»</w:t>
      </w:r>
      <w:r w:rsidRPr="00BB7FF2">
        <w:rPr>
          <w:sz w:val="24"/>
          <w:szCs w:val="24"/>
        </w:rPr>
        <w:t xml:space="preserve">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образовательной организации «О постановке на учет» незамедлительно передаются лицу, ответственному</w:t>
      </w:r>
      <w:proofErr w:type="gramEnd"/>
      <w:r w:rsidRPr="00BB7FF2">
        <w:rPr>
          <w:sz w:val="24"/>
          <w:szCs w:val="24"/>
        </w:rPr>
        <w:t xml:space="preserve"> </w:t>
      </w:r>
      <w:proofErr w:type="gramStart"/>
      <w:r w:rsidRPr="00BB7FF2">
        <w:rPr>
          <w:sz w:val="24"/>
          <w:szCs w:val="24"/>
        </w:rPr>
        <w:t>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</w:t>
      </w:r>
      <w:proofErr w:type="gramEnd"/>
      <w:r w:rsidRPr="00BB7FF2">
        <w:rPr>
          <w:sz w:val="24"/>
          <w:szCs w:val="24"/>
        </w:rPr>
        <w:t>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4.2. В случае п</w:t>
      </w:r>
      <w:r w:rsidR="00847E62" w:rsidRPr="00BB7FF2">
        <w:rPr>
          <w:sz w:val="24"/>
          <w:szCs w:val="24"/>
        </w:rPr>
        <w:t>оступления в МБОУ «СОШ №48»</w:t>
      </w:r>
      <w:r w:rsidRPr="00BB7FF2">
        <w:rPr>
          <w:sz w:val="24"/>
          <w:szCs w:val="24"/>
        </w:rPr>
        <w:t xml:space="preserve"> 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</w:t>
      </w:r>
      <w:r w:rsidR="00847E62" w:rsidRPr="00BB7FF2">
        <w:rPr>
          <w:sz w:val="24"/>
          <w:szCs w:val="24"/>
        </w:rPr>
        <w:t>ршеннолетних</w:t>
      </w:r>
      <w:r w:rsidRPr="00BB7FF2">
        <w:rPr>
          <w:sz w:val="24"/>
          <w:szCs w:val="24"/>
        </w:rPr>
        <w:t>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об учете несовершеннолетнего и об организации </w:t>
      </w:r>
      <w:proofErr w:type="gramStart"/>
      <w:r w:rsidRPr="00BB7FF2">
        <w:rPr>
          <w:sz w:val="24"/>
          <w:szCs w:val="24"/>
        </w:rPr>
        <w:t>контроля за</w:t>
      </w:r>
      <w:proofErr w:type="gramEnd"/>
      <w:r w:rsidRPr="00BB7FF2">
        <w:rPr>
          <w:sz w:val="24"/>
          <w:szCs w:val="24"/>
        </w:rPr>
        <w:t xml:space="preserve"> его поведением со стороны классного руководителя, иного педагога образовательной организации (куратора) (зеленая зона);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о нецелесообразности учета несовершеннолетнего.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Решение Совета профилактики образовательной организации может оформляться в виде прото</w:t>
      </w:r>
      <w:r w:rsidR="00847E62" w:rsidRPr="00BB7FF2">
        <w:rPr>
          <w:sz w:val="24"/>
          <w:szCs w:val="24"/>
        </w:rPr>
        <w:t xml:space="preserve">кола заседания </w:t>
      </w:r>
      <w:r w:rsidRPr="00BB7FF2">
        <w:rPr>
          <w:sz w:val="24"/>
          <w:szCs w:val="24"/>
        </w:rPr>
        <w:t xml:space="preserve"> в соответствии с локальным нормативным актом, определяющим порядок деятельности указанного подразделения либо органа.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родителей (законных представителей) несовершеннолетнего (красная и желтая зоны); 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классного руководителя несовершеннолетнего обучающегося; представителя органа или </w:t>
      </w:r>
      <w:r w:rsidRPr="00BB7FF2">
        <w:rPr>
          <w:sz w:val="24"/>
          <w:szCs w:val="24"/>
        </w:rPr>
        <w:lastRenderedPageBreak/>
        <w:t>учреждения системы профилактики, представившего сведения в образовательную организацию;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территориальной (муниципальной) комиссии по делам несовершеннолетних и защите их прав;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4.4. </w:t>
      </w:r>
      <w:proofErr w:type="gramStart"/>
      <w:r w:rsidRPr="00BB7FF2">
        <w:rPr>
          <w:sz w:val="24"/>
          <w:szCs w:val="24"/>
        </w:rPr>
        <w:t>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</w:t>
      </w:r>
      <w:proofErr w:type="gramEnd"/>
      <w:r w:rsidRPr="00BB7FF2">
        <w:rPr>
          <w:sz w:val="24"/>
          <w:szCs w:val="24"/>
        </w:rPr>
        <w:t xml:space="preserve"> прав и интересов детей.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 (Приложение 3).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4.6. В отношении несовершеннолетних, подлежащих учету в зеленой зоне образовательной организации, классным руководителем формируется дневник наблюдения. К дневнику наблюдения несовершеннолетнего приобщаются: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справка об установочных данных несовершеннолетнего;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акты обследования условий жизни несовершеннолетнего;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proofErr w:type="gramStart"/>
      <w:r w:rsidRPr="00BB7FF2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результаты диагностик, анкетирования, тестирования несовершеннолетнего, рекомендации педагога-психолога классному ру</w:t>
      </w:r>
      <w:r w:rsidR="00847E62" w:rsidRPr="00BB7FF2">
        <w:rPr>
          <w:sz w:val="24"/>
          <w:szCs w:val="24"/>
        </w:rPr>
        <w:t>ководителю</w:t>
      </w:r>
      <w:r w:rsidRPr="00BB7FF2">
        <w:rPr>
          <w:sz w:val="24"/>
          <w:szCs w:val="24"/>
        </w:rPr>
        <w:t xml:space="preserve">, педагогам по работе с несовершеннолетним, сведения об их реализации (при наличии); 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proofErr w:type="gramStart"/>
      <w:r w:rsidRPr="00BB7FF2">
        <w:rPr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 несовершеннолетним работы;</w:t>
      </w:r>
      <w:proofErr w:type="gramEnd"/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сведения об организации воспитательной работы, общественно-полезной, </w:t>
      </w:r>
      <w:proofErr w:type="spellStart"/>
      <w:r w:rsidRPr="00BB7FF2">
        <w:rPr>
          <w:sz w:val="24"/>
          <w:szCs w:val="24"/>
        </w:rPr>
        <w:t>культурно-досуговой</w:t>
      </w:r>
      <w:proofErr w:type="spellEnd"/>
      <w:r w:rsidRPr="00BB7FF2">
        <w:rPr>
          <w:sz w:val="24"/>
          <w:szCs w:val="24"/>
        </w:rPr>
        <w:t xml:space="preserve">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lastRenderedPageBreak/>
        <w:t>иные документы, необходимые для организации работы с несовершеннолетним.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4.7.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справка об установочных данных несовершеннолетнего;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акты обследования условий жизни несовершеннолетнего;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proofErr w:type="gramStart"/>
      <w:r w:rsidRPr="00BB7FF2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  <w:proofErr w:type="gramEnd"/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индивидуальный маршрут сопровождения/социализации</w:t>
      </w:r>
      <w:r w:rsidR="008B2C0F" w:rsidRPr="00BB7FF2">
        <w:rPr>
          <w:sz w:val="24"/>
          <w:szCs w:val="24"/>
        </w:rPr>
        <w:t xml:space="preserve"> </w:t>
      </w:r>
      <w:r w:rsidRPr="00BB7FF2">
        <w:rPr>
          <w:sz w:val="24"/>
          <w:szCs w:val="24"/>
        </w:rPr>
        <w:t>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</w:t>
      </w:r>
      <w:r w:rsidR="008B2C0F" w:rsidRPr="00BB7FF2">
        <w:rPr>
          <w:sz w:val="24"/>
          <w:szCs w:val="24"/>
        </w:rPr>
        <w:t>етнику директора по воспитанию,</w:t>
      </w:r>
      <w:r w:rsidRPr="00BB7FF2">
        <w:rPr>
          <w:sz w:val="24"/>
          <w:szCs w:val="24"/>
        </w:rPr>
        <w:t xml:space="preserve"> педагогам по работе с несовершеннолетним;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proofErr w:type="gramStart"/>
      <w:r w:rsidRPr="00BB7FF2">
        <w:rPr>
          <w:sz w:val="24"/>
          <w:szCs w:val="24"/>
        </w:rPr>
        <w:t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</w:t>
      </w:r>
      <w:proofErr w:type="gramEnd"/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сведения об организации воспитательной работы, общественно-полезной, </w:t>
      </w:r>
      <w:proofErr w:type="spellStart"/>
      <w:r w:rsidRPr="00BB7FF2">
        <w:rPr>
          <w:sz w:val="24"/>
          <w:szCs w:val="24"/>
        </w:rPr>
        <w:t>культурно-досуговой</w:t>
      </w:r>
      <w:proofErr w:type="spellEnd"/>
      <w:r w:rsidRPr="00BB7FF2">
        <w:rPr>
          <w:sz w:val="24"/>
          <w:szCs w:val="24"/>
        </w:rPr>
        <w:t xml:space="preserve">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иные документы, необходимые для организации работы с несовершеннолетним.</w:t>
      </w:r>
    </w:p>
    <w:p w:rsidR="002A5FC5" w:rsidRPr="00BB7FF2" w:rsidRDefault="002A5FC5" w:rsidP="00F75A61">
      <w:pPr>
        <w:jc w:val="both"/>
        <w:rPr>
          <w:b/>
          <w:bCs/>
          <w:sz w:val="24"/>
          <w:szCs w:val="24"/>
        </w:rPr>
      </w:pPr>
      <w:r w:rsidRPr="00BB7FF2">
        <w:rPr>
          <w:b/>
          <w:bCs/>
          <w:sz w:val="24"/>
          <w:szCs w:val="24"/>
        </w:rPr>
        <w:t>V. Индивидуальные маршруты сопровождения для несовершеннолетних, состоящих на учете.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для красной зоны и желтой зоны </w:t>
      </w:r>
      <w:proofErr w:type="gramStart"/>
      <w:r w:rsidRPr="00BB7FF2">
        <w:rPr>
          <w:sz w:val="24"/>
          <w:szCs w:val="24"/>
        </w:rPr>
        <w:t>–н</w:t>
      </w:r>
      <w:proofErr w:type="gramEnd"/>
      <w:r w:rsidRPr="00BB7FF2">
        <w:rPr>
          <w:sz w:val="24"/>
          <w:szCs w:val="24"/>
        </w:rPr>
        <w:t xml:space="preserve">аблюдательное дело согласно перечню </w:t>
      </w:r>
      <w:proofErr w:type="spellStart"/>
      <w:r w:rsidRPr="00BB7FF2">
        <w:rPr>
          <w:sz w:val="24"/>
          <w:szCs w:val="24"/>
        </w:rPr>
        <w:t>п</w:t>
      </w:r>
      <w:proofErr w:type="spellEnd"/>
      <w:r w:rsidRPr="00BB7FF2">
        <w:rPr>
          <w:sz w:val="24"/>
          <w:szCs w:val="24"/>
        </w:rPr>
        <w:t xml:space="preserve">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 (Приложение 1);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*для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</w:t>
      </w:r>
      <w:r w:rsidR="008B2C0F" w:rsidRPr="00BB7FF2">
        <w:rPr>
          <w:sz w:val="24"/>
          <w:szCs w:val="24"/>
        </w:rPr>
        <w:t xml:space="preserve"> </w:t>
      </w:r>
      <w:r w:rsidRPr="00BB7FF2">
        <w:rPr>
          <w:sz w:val="24"/>
          <w:szCs w:val="24"/>
        </w:rPr>
        <w:t>№ 2 (Приложение 2);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для зеленой зоны – дневник наблюдения согласно перечню </w:t>
      </w:r>
      <w:proofErr w:type="spellStart"/>
      <w:proofErr w:type="gramStart"/>
      <w:r w:rsidRPr="00BB7FF2">
        <w:rPr>
          <w:sz w:val="24"/>
          <w:szCs w:val="24"/>
        </w:rPr>
        <w:t>п</w:t>
      </w:r>
      <w:proofErr w:type="spellEnd"/>
      <w:proofErr w:type="gramEnd"/>
      <w:r w:rsidRPr="00BB7FF2">
        <w:rPr>
          <w:sz w:val="24"/>
          <w:szCs w:val="24"/>
        </w:rP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образования».</w:t>
      </w:r>
    </w:p>
    <w:p w:rsidR="002A5FC5" w:rsidRPr="00BB7FF2" w:rsidRDefault="002A5FC5" w:rsidP="00F75A61">
      <w:pPr>
        <w:jc w:val="both"/>
        <w:rPr>
          <w:b/>
          <w:bCs/>
          <w:sz w:val="24"/>
          <w:szCs w:val="24"/>
        </w:rPr>
      </w:pPr>
      <w:r w:rsidRPr="00BB7FF2">
        <w:rPr>
          <w:b/>
          <w:bCs/>
          <w:sz w:val="24"/>
          <w:szCs w:val="24"/>
        </w:rPr>
        <w:lastRenderedPageBreak/>
        <w:t>VI. Основания прекращения учета несовершеннолетни</w:t>
      </w:r>
      <w:r w:rsidR="008B2C0F" w:rsidRPr="00BB7FF2">
        <w:rPr>
          <w:b/>
          <w:bCs/>
          <w:sz w:val="24"/>
          <w:szCs w:val="24"/>
        </w:rPr>
        <w:t>х в МБОУ «СОШ №48»</w:t>
      </w:r>
      <w:r w:rsidRPr="00BB7FF2">
        <w:rPr>
          <w:b/>
          <w:bCs/>
          <w:sz w:val="24"/>
          <w:szCs w:val="24"/>
        </w:rPr>
        <w:t>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6.1. Основаниями прекращения учета несовершеннолетних обучающихся в образовательной организации являются: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а) прекращение образовательных отношений между несовершеннолетним и образовательной организацией;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б) достижение восемнадцатилетнего возраста;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6.2. </w:t>
      </w:r>
      <w:proofErr w:type="gramStart"/>
      <w:r w:rsidRPr="00BB7FF2">
        <w:rPr>
          <w:sz w:val="24"/>
          <w:szCs w:val="24"/>
        </w:rPr>
        <w:t>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  <w:proofErr w:type="gramEnd"/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6.3. В отношении несовершеннолетних, указанных в Положении, учет прекращается по мотивированному представлению заместителя директора по воспит</w:t>
      </w:r>
      <w:r w:rsidR="008B2C0F" w:rsidRPr="00BB7FF2">
        <w:rPr>
          <w:sz w:val="24"/>
          <w:szCs w:val="24"/>
        </w:rPr>
        <w:t>ательной работе,</w:t>
      </w:r>
      <w:r w:rsidRPr="00BB7FF2">
        <w:rPr>
          <w:sz w:val="24"/>
          <w:szCs w:val="24"/>
        </w:rPr>
        <w:t xml:space="preserve"> классного руководителя, 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</w:t>
      </w:r>
      <w:proofErr w:type="gramStart"/>
      <w:r w:rsidRPr="00BB7FF2">
        <w:rPr>
          <w:sz w:val="24"/>
          <w:szCs w:val="24"/>
        </w:rPr>
        <w:t>которое</w:t>
      </w:r>
      <w:proofErr w:type="gramEnd"/>
      <w:r w:rsidRPr="00BB7FF2">
        <w:rPr>
          <w:sz w:val="24"/>
          <w:szCs w:val="24"/>
        </w:rPr>
        <w:t xml:space="preserve"> подлежит рассмотрению в короткие сроки (не более пяти рабочих дней с момента поступления).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о прекращении учета;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о смене зоны учета несовершеннолетнего;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 xml:space="preserve">о прекращении учета и об организации </w:t>
      </w:r>
      <w:proofErr w:type="gramStart"/>
      <w:r w:rsidRPr="00BB7FF2">
        <w:rPr>
          <w:sz w:val="24"/>
          <w:szCs w:val="24"/>
        </w:rPr>
        <w:t>контроля за</w:t>
      </w:r>
      <w:proofErr w:type="gramEnd"/>
      <w:r w:rsidRPr="00BB7FF2">
        <w:rPr>
          <w:sz w:val="24"/>
          <w:szCs w:val="24"/>
        </w:rPr>
        <w:t xml:space="preserve"> поведением несовершеннолетнего со стороны его классного руководителя, иного педагога образовательной организации (куратора);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об отказе в прекращении учета.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Решение о прекращении учета несовершеннолетнего советом профилак</w:t>
      </w:r>
      <w:r w:rsidR="008B2C0F" w:rsidRPr="00BB7FF2">
        <w:rPr>
          <w:sz w:val="24"/>
          <w:szCs w:val="24"/>
        </w:rPr>
        <w:t>тики МБОУ «СОШ №48»</w:t>
      </w:r>
      <w:r w:rsidRPr="00BB7FF2">
        <w:rPr>
          <w:sz w:val="24"/>
          <w:szCs w:val="24"/>
        </w:rPr>
        <w:t xml:space="preserve">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  <w:r w:rsidRPr="00BB7FF2">
        <w:rPr>
          <w:sz w:val="24"/>
          <w:szCs w:val="24"/>
        </w:rPr>
        <w:t>Решение о прекращении учета несовершеннолетнего доводится до сведения его родителей (законных представителей), руководи</w:t>
      </w:r>
      <w:r w:rsidR="008B2C0F" w:rsidRPr="00BB7FF2">
        <w:rPr>
          <w:sz w:val="24"/>
          <w:szCs w:val="24"/>
        </w:rPr>
        <w:t>теля МБОУ «СОШ №48»</w:t>
      </w:r>
      <w:r w:rsidRPr="00BB7FF2">
        <w:rPr>
          <w:sz w:val="24"/>
          <w:szCs w:val="24"/>
        </w:rPr>
        <w:t>.</w:t>
      </w:r>
    </w:p>
    <w:p w:rsidR="002A5FC5" w:rsidRPr="00BB7FF2" w:rsidRDefault="002A5FC5" w:rsidP="00F75A61">
      <w:pPr>
        <w:jc w:val="both"/>
        <w:rPr>
          <w:sz w:val="24"/>
          <w:szCs w:val="24"/>
        </w:rPr>
      </w:pPr>
    </w:p>
    <w:p w:rsidR="002A5FC5" w:rsidRPr="00BB7FF2" w:rsidRDefault="002A5FC5" w:rsidP="00F75A61">
      <w:pPr>
        <w:jc w:val="both"/>
        <w:rPr>
          <w:sz w:val="24"/>
          <w:szCs w:val="24"/>
        </w:rPr>
      </w:pPr>
    </w:p>
    <w:p w:rsidR="002A5FC5" w:rsidRPr="00BB7FF2" w:rsidRDefault="002A5FC5" w:rsidP="00F75A61">
      <w:pPr>
        <w:jc w:val="both"/>
        <w:rPr>
          <w:sz w:val="24"/>
          <w:szCs w:val="24"/>
        </w:rPr>
      </w:pPr>
    </w:p>
    <w:p w:rsidR="002A5FC5" w:rsidRPr="00BB7FF2" w:rsidRDefault="002A5FC5" w:rsidP="00F75A61">
      <w:pPr>
        <w:jc w:val="both"/>
        <w:rPr>
          <w:sz w:val="24"/>
          <w:szCs w:val="24"/>
        </w:rPr>
      </w:pPr>
    </w:p>
    <w:p w:rsidR="002A5FC5" w:rsidRPr="00BB7FF2" w:rsidRDefault="002A5FC5" w:rsidP="00F75A61">
      <w:pPr>
        <w:jc w:val="both"/>
        <w:rPr>
          <w:sz w:val="24"/>
          <w:szCs w:val="24"/>
        </w:rPr>
      </w:pPr>
    </w:p>
    <w:p w:rsidR="002A5FC5" w:rsidRPr="00BB7FF2" w:rsidRDefault="002A5FC5" w:rsidP="00F75A61">
      <w:pPr>
        <w:jc w:val="both"/>
        <w:rPr>
          <w:sz w:val="24"/>
          <w:szCs w:val="24"/>
        </w:rPr>
      </w:pPr>
    </w:p>
    <w:p w:rsidR="002A5FC5" w:rsidRPr="00BB7FF2" w:rsidRDefault="002A5FC5" w:rsidP="00F75A61">
      <w:pPr>
        <w:jc w:val="both"/>
        <w:rPr>
          <w:sz w:val="24"/>
          <w:szCs w:val="24"/>
        </w:rPr>
      </w:pPr>
    </w:p>
    <w:p w:rsidR="002A5FC5" w:rsidRPr="00BB7FF2" w:rsidRDefault="002A5FC5" w:rsidP="00F75A61">
      <w:pPr>
        <w:jc w:val="both"/>
        <w:rPr>
          <w:sz w:val="24"/>
          <w:szCs w:val="24"/>
        </w:rPr>
      </w:pPr>
    </w:p>
    <w:p w:rsidR="002A5FC5" w:rsidRPr="00BB7FF2" w:rsidRDefault="002A5FC5" w:rsidP="00F75A61">
      <w:pPr>
        <w:jc w:val="both"/>
        <w:rPr>
          <w:sz w:val="24"/>
          <w:szCs w:val="24"/>
        </w:rPr>
      </w:pPr>
    </w:p>
    <w:p w:rsidR="002A5FC5" w:rsidRPr="00BB7FF2" w:rsidRDefault="002A5FC5" w:rsidP="00F75A61">
      <w:pPr>
        <w:jc w:val="both"/>
        <w:rPr>
          <w:sz w:val="24"/>
          <w:szCs w:val="24"/>
        </w:rPr>
      </w:pPr>
    </w:p>
    <w:p w:rsidR="002A5FC5" w:rsidRPr="00BB7FF2" w:rsidRDefault="002A5FC5" w:rsidP="00F75A61">
      <w:pPr>
        <w:jc w:val="both"/>
        <w:rPr>
          <w:sz w:val="24"/>
          <w:szCs w:val="24"/>
        </w:rPr>
      </w:pPr>
    </w:p>
    <w:p w:rsidR="002A5FC5" w:rsidRPr="00BB7FF2" w:rsidRDefault="002A5FC5" w:rsidP="00F75A61">
      <w:pPr>
        <w:jc w:val="both"/>
        <w:rPr>
          <w:sz w:val="24"/>
          <w:szCs w:val="24"/>
        </w:rPr>
      </w:pPr>
    </w:p>
    <w:p w:rsidR="002A5FC5" w:rsidRDefault="002A5FC5" w:rsidP="002A5FC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center"/>
        <w:rPr>
          <w:sz w:val="28"/>
          <w:szCs w:val="28"/>
        </w:rPr>
      </w:pPr>
    </w:p>
    <w:sectPr w:rsidR="002A5FC5" w:rsidSect="002A5FC5">
      <w:headerReference w:type="default" r:id="rId7"/>
      <w:pgSz w:w="11920" w:h="16850"/>
      <w:pgMar w:top="0" w:right="1134" w:bottom="1134" w:left="1134" w:header="713" w:footer="0" w:gutter="0"/>
      <w:pgNumType w:start="1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4DF6" w:rsidRDefault="00714DF6" w:rsidP="00714DF6">
      <w:r>
        <w:separator/>
      </w:r>
    </w:p>
  </w:endnote>
  <w:endnote w:type="continuationSeparator" w:id="0">
    <w:p w:rsidR="00714DF6" w:rsidRDefault="00714DF6" w:rsidP="00714D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4DF6" w:rsidRDefault="00714DF6" w:rsidP="00714DF6">
      <w:r>
        <w:separator/>
      </w:r>
    </w:p>
  </w:footnote>
  <w:footnote w:type="continuationSeparator" w:id="0">
    <w:p w:rsidR="00714DF6" w:rsidRDefault="00714DF6" w:rsidP="00714D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C18" w:rsidRDefault="00AC357E">
    <w:pPr>
      <w:pStyle w:val="a3"/>
      <w:spacing w:line="14" w:lineRule="auto"/>
      <w:rPr>
        <w:sz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5FC5"/>
    <w:rsid w:val="00195AE7"/>
    <w:rsid w:val="00293561"/>
    <w:rsid w:val="002A4AEE"/>
    <w:rsid w:val="002A5FC5"/>
    <w:rsid w:val="002C13A7"/>
    <w:rsid w:val="002D07B6"/>
    <w:rsid w:val="0035196C"/>
    <w:rsid w:val="00457FF4"/>
    <w:rsid w:val="004A52C4"/>
    <w:rsid w:val="00523EE2"/>
    <w:rsid w:val="005A01FC"/>
    <w:rsid w:val="005B1F05"/>
    <w:rsid w:val="005C3E0F"/>
    <w:rsid w:val="006510E2"/>
    <w:rsid w:val="00713792"/>
    <w:rsid w:val="00714DF6"/>
    <w:rsid w:val="007677D3"/>
    <w:rsid w:val="007F347B"/>
    <w:rsid w:val="00847E62"/>
    <w:rsid w:val="008B2C0F"/>
    <w:rsid w:val="008F1CF5"/>
    <w:rsid w:val="009A33F7"/>
    <w:rsid w:val="009D719A"/>
    <w:rsid w:val="00BA2EC0"/>
    <w:rsid w:val="00BB7FF2"/>
    <w:rsid w:val="00C925AA"/>
    <w:rsid w:val="00D226A9"/>
    <w:rsid w:val="00D73C26"/>
    <w:rsid w:val="00EE26CD"/>
    <w:rsid w:val="00F64753"/>
    <w:rsid w:val="00F75A61"/>
    <w:rsid w:val="00FE7F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A5F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A5FC5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A5FC5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qFormat/>
    <w:rsid w:val="002A5FC5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a6">
    <w:name w:val="Balloon Text"/>
    <w:basedOn w:val="a"/>
    <w:link w:val="a7"/>
    <w:uiPriority w:val="99"/>
    <w:semiHidden/>
    <w:unhideWhenUsed/>
    <w:rsid w:val="007F347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347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8</Pages>
  <Words>3479</Words>
  <Characters>19836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User1296</dc:creator>
  <cp:lastModifiedBy>Tamara</cp:lastModifiedBy>
  <cp:revision>11</cp:revision>
  <cp:lastPrinted>2026-02-21T10:49:00Z</cp:lastPrinted>
  <dcterms:created xsi:type="dcterms:W3CDTF">2026-01-25T18:45:00Z</dcterms:created>
  <dcterms:modified xsi:type="dcterms:W3CDTF">2026-02-21T12:09:00Z</dcterms:modified>
</cp:coreProperties>
</file>